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4FA0" w14:textId="0F791827" w:rsidR="00F70465" w:rsidRPr="0092106F" w:rsidRDefault="00F70465" w:rsidP="00F70465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92106F">
        <w:rPr>
          <w:rFonts w:ascii="Arial" w:hAnsi="Arial" w:cs="Arial"/>
          <w:b/>
          <w:i/>
          <w:iCs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6A44AB44" wp14:editId="676B34B4">
            <wp:simplePos x="0" y="0"/>
            <wp:positionH relativeFrom="column">
              <wp:posOffset>3045460</wp:posOffset>
            </wp:positionH>
            <wp:positionV relativeFrom="paragraph">
              <wp:posOffset>-498475</wp:posOffset>
            </wp:positionV>
            <wp:extent cx="2763764" cy="648661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64" cy="64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6F">
        <w:rPr>
          <w:rFonts w:ascii="Arial" w:hAnsi="Arial" w:cs="Arial"/>
          <w:b/>
          <w:i/>
          <w:iCs/>
        </w:rPr>
        <w:t>PRESSEINFORMATION</w:t>
      </w:r>
      <w:r w:rsidRPr="0092106F">
        <w:rPr>
          <w:rFonts w:ascii="Arial" w:hAnsi="Arial" w:cs="Arial"/>
          <w:b/>
          <w:i/>
          <w:iCs/>
        </w:rPr>
        <w:br/>
      </w:r>
      <w:r w:rsidRPr="0092106F">
        <w:rPr>
          <w:rFonts w:ascii="Arial" w:hAnsi="Arial" w:cs="Arial"/>
          <w:i/>
          <w:iCs/>
        </w:rPr>
        <w:t xml:space="preserve">Wien, </w:t>
      </w:r>
      <w:r w:rsidR="00662676">
        <w:rPr>
          <w:rFonts w:ascii="Arial" w:hAnsi="Arial" w:cs="Arial"/>
          <w:i/>
          <w:iCs/>
        </w:rPr>
        <w:t>30</w:t>
      </w:r>
      <w:r>
        <w:rPr>
          <w:rFonts w:ascii="Arial" w:hAnsi="Arial" w:cs="Arial"/>
          <w:i/>
          <w:iCs/>
        </w:rPr>
        <w:t>. Dezember 2021</w:t>
      </w:r>
    </w:p>
    <w:p w14:paraId="0136B128" w14:textId="77777777" w:rsidR="00F70465" w:rsidRDefault="00F70465" w:rsidP="00F10672">
      <w:pPr>
        <w:rPr>
          <w:rFonts w:ascii="Arial" w:hAnsi="Arial" w:cs="Arial"/>
          <w:b/>
          <w:bCs/>
          <w:sz w:val="28"/>
          <w:szCs w:val="28"/>
        </w:rPr>
      </w:pPr>
    </w:p>
    <w:p w14:paraId="799F7771" w14:textId="16F1D819" w:rsidR="00897EC5" w:rsidRDefault="00662676" w:rsidP="00F1067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GAP-Strategieplan</w:t>
      </w:r>
      <w:r w:rsidR="00897EC5">
        <w:rPr>
          <w:rFonts w:ascii="Arial" w:hAnsi="Arial" w:cs="Arial"/>
          <w:b/>
          <w:bCs/>
          <w:sz w:val="28"/>
          <w:szCs w:val="28"/>
        </w:rPr>
        <w:t xml:space="preserve"> vernichtet Arbeitsplätze am Land</w:t>
      </w:r>
    </w:p>
    <w:p w14:paraId="183FEEB0" w14:textId="73A9F1EB" w:rsidR="00897EC5" w:rsidRDefault="00897EC5" w:rsidP="00F10672">
      <w:pPr>
        <w:rPr>
          <w:rFonts w:ascii="Arial" w:hAnsi="Arial" w:cs="Arial"/>
        </w:rPr>
      </w:pPr>
      <w:r>
        <w:rPr>
          <w:rFonts w:ascii="Arial" w:hAnsi="Arial" w:cs="Arial"/>
        </w:rPr>
        <w:t>Ideologisches Geplänkel in der Koalition kostet vielen Mitarbeitern den Job</w:t>
      </w:r>
    </w:p>
    <w:p w14:paraId="66605321" w14:textId="4EE506A4" w:rsidR="00626BA3" w:rsidRDefault="00F12354" w:rsidP="00F12354">
      <w:pPr>
        <w:jc w:val="both"/>
        <w:rPr>
          <w:rFonts w:ascii="Arial" w:hAnsi="Arial" w:cs="Arial"/>
          <w:b/>
        </w:rPr>
      </w:pPr>
      <w:r w:rsidRPr="00F12354">
        <w:rPr>
          <w:rFonts w:ascii="Arial" w:hAnsi="Arial" w:cs="Arial"/>
          <w:b/>
        </w:rPr>
        <w:t xml:space="preserve">Wien – </w:t>
      </w:r>
      <w:r w:rsidR="00662676">
        <w:rPr>
          <w:rFonts w:ascii="Arial" w:hAnsi="Arial" w:cs="Arial"/>
          <w:b/>
        </w:rPr>
        <w:t>Heute</w:t>
      </w:r>
      <w:r w:rsidRPr="00F12354">
        <w:rPr>
          <w:rFonts w:ascii="Arial" w:hAnsi="Arial" w:cs="Arial"/>
          <w:b/>
        </w:rPr>
        <w:t xml:space="preserve"> </w:t>
      </w:r>
      <w:r w:rsidR="0084096A">
        <w:rPr>
          <w:rFonts w:ascii="Arial" w:hAnsi="Arial" w:cs="Arial"/>
          <w:b/>
        </w:rPr>
        <w:t>wurde</w:t>
      </w:r>
      <w:r w:rsidR="00662676">
        <w:rPr>
          <w:rFonts w:ascii="Arial" w:hAnsi="Arial" w:cs="Arial"/>
          <w:b/>
        </w:rPr>
        <w:t xml:space="preserve"> der Österreichische Strategieplan zur </w:t>
      </w:r>
      <w:r w:rsidRPr="00F12354">
        <w:rPr>
          <w:rFonts w:ascii="Arial" w:hAnsi="Arial" w:cs="Arial"/>
          <w:b/>
        </w:rPr>
        <w:t xml:space="preserve">Gemeinsamen Agrarpolitik (GAP) </w:t>
      </w:r>
      <w:r w:rsidR="00662676">
        <w:rPr>
          <w:rFonts w:ascii="Arial" w:hAnsi="Arial" w:cs="Arial"/>
          <w:b/>
        </w:rPr>
        <w:t>nach Brüssel geschickt, um ihn dort absegnen zu lassen</w:t>
      </w:r>
      <w:r w:rsidRPr="00F12354">
        <w:rPr>
          <w:rFonts w:ascii="Arial" w:hAnsi="Arial" w:cs="Arial"/>
          <w:b/>
        </w:rPr>
        <w:t>.</w:t>
      </w:r>
      <w:r w:rsidR="00897EC5">
        <w:rPr>
          <w:rFonts w:ascii="Arial" w:hAnsi="Arial" w:cs="Arial"/>
          <w:b/>
        </w:rPr>
        <w:t xml:space="preserve"> Leider </w:t>
      </w:r>
      <w:r w:rsidR="00A24B47">
        <w:rPr>
          <w:rFonts w:ascii="Arial" w:hAnsi="Arial" w:cs="Arial"/>
          <w:b/>
        </w:rPr>
        <w:t>hat man</w:t>
      </w:r>
      <w:r w:rsidR="00897EC5">
        <w:rPr>
          <w:rFonts w:ascii="Arial" w:hAnsi="Arial" w:cs="Arial"/>
          <w:b/>
        </w:rPr>
        <w:t xml:space="preserve"> in den dazu stattgefundenen Verhandlungen </w:t>
      </w:r>
      <w:r w:rsidR="0084096A">
        <w:rPr>
          <w:rFonts w:ascii="Arial" w:hAnsi="Arial" w:cs="Arial"/>
          <w:b/>
        </w:rPr>
        <w:t>auf Agrarpopulismus</w:t>
      </w:r>
      <w:r w:rsidR="00A24B47">
        <w:rPr>
          <w:rFonts w:ascii="Arial" w:hAnsi="Arial" w:cs="Arial"/>
          <w:b/>
        </w:rPr>
        <w:t xml:space="preserve"> </w:t>
      </w:r>
      <w:r w:rsidR="0084096A">
        <w:rPr>
          <w:rFonts w:ascii="Arial" w:hAnsi="Arial" w:cs="Arial"/>
          <w:b/>
        </w:rPr>
        <w:t xml:space="preserve">statt Sachpolitik </w:t>
      </w:r>
      <w:r w:rsidR="00A24B47">
        <w:rPr>
          <w:rFonts w:ascii="Arial" w:hAnsi="Arial" w:cs="Arial"/>
          <w:b/>
        </w:rPr>
        <w:t>gesetzt</w:t>
      </w:r>
      <w:r w:rsidR="00897EC5">
        <w:rPr>
          <w:rFonts w:ascii="Arial" w:hAnsi="Arial" w:cs="Arial"/>
          <w:b/>
        </w:rPr>
        <w:t xml:space="preserve"> und so die Weichen ab 2023 falsch gestellt. </w:t>
      </w:r>
      <w:r w:rsidR="0084096A">
        <w:rPr>
          <w:rFonts w:ascii="Arial" w:hAnsi="Arial" w:cs="Arial"/>
          <w:b/>
        </w:rPr>
        <w:t>Auf viele</w:t>
      </w:r>
      <w:r w:rsidR="00897EC5">
        <w:rPr>
          <w:rFonts w:ascii="Arial" w:hAnsi="Arial" w:cs="Arial"/>
          <w:b/>
        </w:rPr>
        <w:t xml:space="preserve"> Ackerbauern werden </w:t>
      </w:r>
      <w:r w:rsidR="00626BA3">
        <w:rPr>
          <w:rFonts w:ascii="Arial" w:hAnsi="Arial" w:cs="Arial"/>
          <w:b/>
        </w:rPr>
        <w:t>mit dem heute abgeschickten Paket</w:t>
      </w:r>
      <w:r w:rsidR="00897EC5">
        <w:rPr>
          <w:rFonts w:ascii="Arial" w:hAnsi="Arial" w:cs="Arial"/>
          <w:b/>
        </w:rPr>
        <w:t xml:space="preserve"> in den Programmen der EU </w:t>
      </w:r>
      <w:r w:rsidR="0084096A">
        <w:rPr>
          <w:rFonts w:ascii="Arial" w:hAnsi="Arial" w:cs="Arial"/>
          <w:b/>
        </w:rPr>
        <w:t>schwierige Zeiten zukommen</w:t>
      </w:r>
      <w:r w:rsidR="00626BA3">
        <w:rPr>
          <w:rFonts w:ascii="Arial" w:hAnsi="Arial" w:cs="Arial"/>
          <w:b/>
        </w:rPr>
        <w:t xml:space="preserve"> und deren Mitarbeiter in die Entlassung getrieben.</w:t>
      </w:r>
    </w:p>
    <w:p w14:paraId="6D440EBA" w14:textId="0FC1713C" w:rsidR="00626BA3" w:rsidRDefault="00626BA3" w:rsidP="00897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Ziel der neuen GAP-Periode ist eine noch ökologischer ausgerichtete Landwirtschaft, die den Herausforderungen des Klimawandels gerecht wird und gleichzeitig die Lebensmittel</w:t>
      </w:r>
      <w:r w:rsidR="00A24B4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versorgung in der EU sicherstellt. Den Mitgliedstaaten wird dabei mehr Spielraum in der Ausgestaltung der Programme gegeben als bisher. </w:t>
      </w:r>
      <w:r w:rsidR="00A24B47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müssen bis Jahresende einen GAP-Strategieplan nach Brüssel schicken, um ihn dort genehmigen zu lassen. Dem Österreichischen Paket gingen dabei in den letzten Wochen die Endverhandlungen zwischen den Koalitionsparteien voraus, die leider von </w:t>
      </w:r>
      <w:r w:rsidR="005C2989">
        <w:rPr>
          <w:rFonts w:ascii="Arial" w:hAnsi="Arial" w:cs="Arial"/>
        </w:rPr>
        <w:t>Symbolpolitik und Ideologie</w:t>
      </w:r>
      <w:r>
        <w:rPr>
          <w:rFonts w:ascii="Arial" w:hAnsi="Arial" w:cs="Arial"/>
        </w:rPr>
        <w:t xml:space="preserve"> geprägt waren und nicht vo</w:t>
      </w:r>
      <w:r w:rsidR="00A24B47">
        <w:rPr>
          <w:rFonts w:ascii="Arial" w:hAnsi="Arial" w:cs="Arial"/>
        </w:rPr>
        <w:t>m Interesse an der Sache.</w:t>
      </w:r>
      <w:r w:rsidR="007665C5">
        <w:rPr>
          <w:rFonts w:ascii="Arial" w:hAnsi="Arial" w:cs="Arial"/>
        </w:rPr>
        <w:t xml:space="preserve"> Um die dadurch entstandene Pattsituation zu lösen</w:t>
      </w:r>
      <w:r w:rsidR="00F5687E">
        <w:rPr>
          <w:rFonts w:ascii="Arial" w:hAnsi="Arial" w:cs="Arial"/>
        </w:rPr>
        <w:t>,</w:t>
      </w:r>
      <w:r w:rsidR="007665C5">
        <w:rPr>
          <w:rFonts w:ascii="Arial" w:hAnsi="Arial" w:cs="Arial"/>
        </w:rPr>
        <w:t xml:space="preserve"> wurde</w:t>
      </w:r>
      <w:r w:rsidR="007D5B35">
        <w:rPr>
          <w:rFonts w:ascii="Arial" w:hAnsi="Arial" w:cs="Arial"/>
        </w:rPr>
        <w:t xml:space="preserve"> den</w:t>
      </w:r>
      <w:r w:rsidR="007665C5">
        <w:rPr>
          <w:rFonts w:ascii="Arial" w:hAnsi="Arial" w:cs="Arial"/>
        </w:rPr>
        <w:t xml:space="preserve"> Ackerbauern im Osten Österreichs </w:t>
      </w:r>
      <w:r w:rsidR="00F5687E">
        <w:rPr>
          <w:rFonts w:ascii="Arial" w:hAnsi="Arial" w:cs="Arial"/>
        </w:rPr>
        <w:t xml:space="preserve">einseitig </w:t>
      </w:r>
      <w:r w:rsidR="007665C5">
        <w:rPr>
          <w:rFonts w:ascii="Arial" w:hAnsi="Arial" w:cs="Arial"/>
        </w:rPr>
        <w:t>öffentliche Gelder entzogen.</w:t>
      </w:r>
    </w:p>
    <w:p w14:paraId="4234030E" w14:textId="0B21CD90" w:rsidR="00662676" w:rsidRPr="00897EC5" w:rsidRDefault="00AB2037" w:rsidP="00897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5C2989">
        <w:rPr>
          <w:rFonts w:ascii="Arial" w:hAnsi="Arial" w:cs="Arial"/>
        </w:rPr>
        <w:t>D</w:t>
      </w:r>
      <w:r w:rsidR="00626BA3">
        <w:rPr>
          <w:rFonts w:ascii="Arial" w:hAnsi="Arial" w:cs="Arial"/>
        </w:rPr>
        <w:t>ie</w:t>
      </w:r>
      <w:r w:rsidR="00662676" w:rsidRPr="00897EC5">
        <w:rPr>
          <w:rFonts w:ascii="Arial" w:hAnsi="Arial" w:cs="Arial"/>
        </w:rPr>
        <w:t xml:space="preserve"> </w:t>
      </w:r>
      <w:r w:rsidR="00626BA3">
        <w:rPr>
          <w:rFonts w:ascii="Arial" w:hAnsi="Arial" w:cs="Arial"/>
        </w:rPr>
        <w:t xml:space="preserve">Ackerbaubetriebe im </w:t>
      </w:r>
      <w:r w:rsidR="007665C5">
        <w:rPr>
          <w:rFonts w:ascii="Arial" w:hAnsi="Arial" w:cs="Arial"/>
        </w:rPr>
        <w:t>Trockengebiet</w:t>
      </w:r>
      <w:r w:rsidR="00662676" w:rsidRPr="00897EC5">
        <w:rPr>
          <w:rFonts w:ascii="Arial" w:hAnsi="Arial" w:cs="Arial"/>
        </w:rPr>
        <w:t xml:space="preserve"> werden </w:t>
      </w:r>
      <w:r w:rsidR="00725078">
        <w:rPr>
          <w:rFonts w:ascii="Arial" w:hAnsi="Arial" w:cs="Arial"/>
        </w:rPr>
        <w:t>mit dem vorliegenden Paket</w:t>
      </w:r>
      <w:r w:rsidR="00F5687E">
        <w:rPr>
          <w:rFonts w:ascii="Arial" w:hAnsi="Arial" w:cs="Arial"/>
        </w:rPr>
        <w:t>,</w:t>
      </w:r>
      <w:r w:rsidR="00725078">
        <w:rPr>
          <w:rFonts w:ascii="Arial" w:hAnsi="Arial" w:cs="Arial"/>
        </w:rPr>
        <w:t xml:space="preserve"> das</w:t>
      </w:r>
      <w:r w:rsidR="00626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nationale</w:t>
      </w:r>
      <w:r w:rsidR="005C2989">
        <w:rPr>
          <w:rFonts w:ascii="Arial" w:hAnsi="Arial" w:cs="Arial"/>
        </w:rPr>
        <w:t xml:space="preserve"> Obergrenzen und symbolische </w:t>
      </w:r>
      <w:r w:rsidR="00662676" w:rsidRPr="00897EC5">
        <w:rPr>
          <w:rFonts w:ascii="Arial" w:hAnsi="Arial" w:cs="Arial"/>
        </w:rPr>
        <w:t>Umverteilung</w:t>
      </w:r>
      <w:r w:rsidR="005C2989">
        <w:rPr>
          <w:rFonts w:ascii="Arial" w:hAnsi="Arial" w:cs="Arial"/>
        </w:rPr>
        <w:t xml:space="preserve"> </w:t>
      </w:r>
      <w:r w:rsidR="007665C5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</w:t>
      </w:r>
      <w:r w:rsidR="00662676" w:rsidRPr="00897EC5">
        <w:rPr>
          <w:rFonts w:ascii="Arial" w:hAnsi="Arial" w:cs="Arial"/>
        </w:rPr>
        <w:t>europäische</w:t>
      </w:r>
      <w:r w:rsidR="007665C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7665C5">
        <w:rPr>
          <w:rFonts w:ascii="Arial" w:hAnsi="Arial" w:cs="Arial"/>
        </w:rPr>
        <w:t>Mittel</w:t>
      </w:r>
      <w:r w:rsidR="007D5B35">
        <w:rPr>
          <w:rFonts w:ascii="Arial" w:hAnsi="Arial" w:cs="Arial"/>
        </w:rPr>
        <w:t>n</w:t>
      </w:r>
      <w:r w:rsidR="007665C5">
        <w:rPr>
          <w:rFonts w:ascii="Arial" w:hAnsi="Arial" w:cs="Arial"/>
        </w:rPr>
        <w:t xml:space="preserve"> vorsieht</w:t>
      </w:r>
      <w:r w:rsidR="00F5687E">
        <w:rPr>
          <w:rFonts w:ascii="Arial" w:hAnsi="Arial" w:cs="Arial"/>
        </w:rPr>
        <w:t>,</w:t>
      </w:r>
      <w:r w:rsidR="00766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benachteiligt und </w:t>
      </w:r>
      <w:r w:rsidRPr="00897EC5">
        <w:rPr>
          <w:rFonts w:ascii="Arial" w:hAnsi="Arial" w:cs="Arial"/>
        </w:rPr>
        <w:t xml:space="preserve">existenziell gefährdet. </w:t>
      </w:r>
      <w:r w:rsidR="005C2989">
        <w:rPr>
          <w:rFonts w:ascii="Arial" w:hAnsi="Arial" w:cs="Arial"/>
        </w:rPr>
        <w:t xml:space="preserve">Diese Voraussetzungen kommen </w:t>
      </w:r>
      <w:r w:rsidR="00F5687E">
        <w:rPr>
          <w:rFonts w:ascii="Arial" w:hAnsi="Arial" w:cs="Arial"/>
        </w:rPr>
        <w:t xml:space="preserve">de facto </w:t>
      </w:r>
      <w:r w:rsidR="005C2989">
        <w:rPr>
          <w:rFonts w:ascii="Arial" w:hAnsi="Arial" w:cs="Arial"/>
        </w:rPr>
        <w:t>einem Verbot von bestimmten Betrieben gleich und zerstör</w:t>
      </w:r>
      <w:r w:rsidR="00F5687E">
        <w:rPr>
          <w:rFonts w:ascii="Arial" w:hAnsi="Arial" w:cs="Arial"/>
        </w:rPr>
        <w:t>en</w:t>
      </w:r>
      <w:r w:rsidR="005C2989">
        <w:rPr>
          <w:rFonts w:ascii="Arial" w:hAnsi="Arial" w:cs="Arial"/>
        </w:rPr>
        <w:t xml:space="preserve"> somit nicht nur in vieler Hinsicht Leitbetriebe – viele Betroffene sind Vorbild in der Vereinigung von Ökologie und Produktion – sondern auch Arbeitsplätze im Ländlichen Raum.</w:t>
      </w:r>
      <w:r w:rsidR="00662676" w:rsidRPr="00897E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Ihren Mitarbeitern wird mit dem eingereichten Paket ab 2023 der Job genommen. </w:t>
      </w:r>
      <w:r w:rsidR="00662676" w:rsidRPr="00897EC5">
        <w:rPr>
          <w:rFonts w:ascii="Arial" w:hAnsi="Arial" w:cs="Arial"/>
        </w:rPr>
        <w:t xml:space="preserve">Damit wird </w:t>
      </w:r>
      <w:r>
        <w:rPr>
          <w:rFonts w:ascii="Arial" w:hAnsi="Arial" w:cs="Arial"/>
        </w:rPr>
        <w:t xml:space="preserve">auch </w:t>
      </w:r>
      <w:r w:rsidR="00662676" w:rsidRPr="00897EC5">
        <w:rPr>
          <w:rFonts w:ascii="Arial" w:hAnsi="Arial" w:cs="Arial"/>
        </w:rPr>
        <w:t xml:space="preserve">gegen die </w:t>
      </w:r>
      <w:r>
        <w:rPr>
          <w:rFonts w:ascii="Arial" w:hAnsi="Arial" w:cs="Arial"/>
        </w:rPr>
        <w:t xml:space="preserve">eigentliche </w:t>
      </w:r>
      <w:r w:rsidR="00662676" w:rsidRPr="00897EC5">
        <w:rPr>
          <w:rFonts w:ascii="Arial" w:hAnsi="Arial" w:cs="Arial"/>
        </w:rPr>
        <w:t xml:space="preserve">Konzeption der europäischen Direktzahlungen als Einkommensstützung für die Landwirte </w:t>
      </w:r>
      <w:r>
        <w:rPr>
          <w:rFonts w:ascii="Arial" w:hAnsi="Arial" w:cs="Arial"/>
        </w:rPr>
        <w:t>und deren Mitarbeiter verstoßen“, zeigt Zeno Piatti-Fünfkirchen, Vizepräsident der Land&amp;Forst Betriebe Österreich, die tragische Fehlentwicklung im österreichischen GAP-Strategieplan auf.</w:t>
      </w:r>
    </w:p>
    <w:p w14:paraId="40980A0F" w14:textId="0FBBA797" w:rsidR="00796B0B" w:rsidRDefault="00F5687E" w:rsidP="00897E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796B0B">
        <w:rPr>
          <w:rFonts w:ascii="Arial" w:hAnsi="Arial" w:cs="Arial"/>
        </w:rPr>
        <w:t xml:space="preserve">Speziell im Fall der Deckelung stehen einige Betriebe vor dem Aus. Davon sind </w:t>
      </w:r>
      <w:r>
        <w:rPr>
          <w:rFonts w:ascii="Arial" w:hAnsi="Arial" w:cs="Arial"/>
        </w:rPr>
        <w:t xml:space="preserve">viele hundert </w:t>
      </w:r>
      <w:r w:rsidR="00796B0B">
        <w:rPr>
          <w:rFonts w:ascii="Arial" w:hAnsi="Arial" w:cs="Arial"/>
        </w:rPr>
        <w:t xml:space="preserve">Arbeitnehmer im Trockengebiet betroffen und für rund 150 Arbeitsstellen bedeutet diese Politik </w:t>
      </w:r>
      <w:r>
        <w:rPr>
          <w:rFonts w:ascii="Arial" w:hAnsi="Arial" w:cs="Arial"/>
        </w:rPr>
        <w:t xml:space="preserve">bereits ab 2023 </w:t>
      </w:r>
      <w:r w:rsidR="00796B0B">
        <w:rPr>
          <w:rFonts w:ascii="Arial" w:hAnsi="Arial" w:cs="Arial"/>
        </w:rPr>
        <w:t>das Ende. Zweck: 17</w:t>
      </w:r>
      <w:r>
        <w:rPr>
          <w:rFonts w:ascii="Arial" w:hAnsi="Arial" w:cs="Arial"/>
        </w:rPr>
        <w:t>,-</w:t>
      </w:r>
      <w:r w:rsidR="00796B0B">
        <w:rPr>
          <w:rFonts w:ascii="Arial" w:hAnsi="Arial" w:cs="Arial"/>
        </w:rPr>
        <w:t xml:space="preserve"> € pro Jahr und Betrieb sollen dadurch umverteilt werden, damit Politiker und Funktionäre behaupten könne</w:t>
      </w:r>
      <w:r>
        <w:rPr>
          <w:rFonts w:ascii="Arial" w:hAnsi="Arial" w:cs="Arial"/>
        </w:rPr>
        <w:t>n,</w:t>
      </w:r>
      <w:r w:rsidR="00C37815">
        <w:rPr>
          <w:rFonts w:ascii="Arial" w:hAnsi="Arial" w:cs="Arial"/>
        </w:rPr>
        <w:t xml:space="preserve"> s</w:t>
      </w:r>
      <w:r w:rsidR="00796B0B">
        <w:rPr>
          <w:rFonts w:ascii="Arial" w:hAnsi="Arial" w:cs="Arial"/>
        </w:rPr>
        <w:t>ie hätten etwas für die „Kleinen“</w:t>
      </w:r>
      <w:r w:rsidR="007665C5">
        <w:rPr>
          <w:rFonts w:ascii="Arial" w:hAnsi="Arial" w:cs="Arial"/>
        </w:rPr>
        <w:t xml:space="preserve"> getan</w:t>
      </w:r>
      <w:r w:rsidR="00796B0B">
        <w:rPr>
          <w:rFonts w:ascii="Arial" w:hAnsi="Arial" w:cs="Arial"/>
        </w:rPr>
        <w:t>. Es ist jedoch mehr als offensichtlich, dass dieser Betrag keinen Unterschied macht. Diese Art von Agrarpopulismus</w:t>
      </w:r>
      <w:r w:rsidR="007665C5">
        <w:rPr>
          <w:rFonts w:ascii="Arial" w:hAnsi="Arial" w:cs="Arial"/>
        </w:rPr>
        <w:t xml:space="preserve"> bringt den Sektor </w:t>
      </w:r>
      <w:r w:rsidR="00796B0B">
        <w:rPr>
          <w:rFonts w:ascii="Arial" w:hAnsi="Arial" w:cs="Arial"/>
        </w:rPr>
        <w:t xml:space="preserve">ökonomisch, sozial oder ökologisch </w:t>
      </w:r>
      <w:r w:rsidR="007665C5">
        <w:rPr>
          <w:rFonts w:ascii="Arial" w:hAnsi="Arial" w:cs="Arial"/>
        </w:rPr>
        <w:t xml:space="preserve">nicht </w:t>
      </w:r>
      <w:r w:rsidR="00796B0B">
        <w:rPr>
          <w:rFonts w:ascii="Arial" w:hAnsi="Arial" w:cs="Arial"/>
        </w:rPr>
        <w:t xml:space="preserve">weiter. </w:t>
      </w:r>
      <w:r w:rsidR="00725078">
        <w:rPr>
          <w:rFonts w:ascii="Arial" w:hAnsi="Arial" w:cs="Arial"/>
        </w:rPr>
        <w:t>Ganz im Gegenteil, nach 3 Jahren Verhandlungen erfahren die Landwirte, dass diese binnen einem Jahr zusperren müssen. Das ist kein Anreiz für Bauern</w:t>
      </w:r>
      <w:r>
        <w:rPr>
          <w:rFonts w:ascii="Arial" w:hAnsi="Arial" w:cs="Arial"/>
        </w:rPr>
        <w:t>,</w:t>
      </w:r>
      <w:r w:rsidR="00725078">
        <w:rPr>
          <w:rFonts w:ascii="Arial" w:hAnsi="Arial" w:cs="Arial"/>
        </w:rPr>
        <w:t xml:space="preserve"> nachhaltig zu wirtschaften</w:t>
      </w:r>
      <w:r>
        <w:rPr>
          <w:rFonts w:ascii="Arial" w:hAnsi="Arial" w:cs="Arial"/>
        </w:rPr>
        <w:t>“, ist auch der Präsident des Verbandes, Felix Montecuccoli, maßlos enttäuscht über den kurzsichtig geschlossenen Kompromiss.</w:t>
      </w:r>
    </w:p>
    <w:p w14:paraId="364EE8D7" w14:textId="619C9FCE" w:rsidR="00F70465" w:rsidRDefault="00725078" w:rsidP="005C71B5">
      <w:pPr>
        <w:jc w:val="both"/>
        <w:rPr>
          <w:rFonts w:ascii="Arial" w:hAnsi="Arial" w:cs="Arial"/>
        </w:rPr>
      </w:pPr>
      <w:r w:rsidRPr="00F5687E">
        <w:rPr>
          <w:rFonts w:ascii="Arial" w:hAnsi="Arial" w:cs="Arial"/>
        </w:rPr>
        <w:t xml:space="preserve">Die </w:t>
      </w:r>
      <w:r w:rsidRPr="0054140C">
        <w:rPr>
          <w:rFonts w:ascii="Arial" w:hAnsi="Arial" w:cs="Arial"/>
        </w:rPr>
        <w:t>Land&amp;Forst Betriebe</w:t>
      </w:r>
      <w:r w:rsidR="002F5607" w:rsidRPr="0054140C">
        <w:rPr>
          <w:rFonts w:ascii="Arial" w:hAnsi="Arial" w:cs="Arial"/>
        </w:rPr>
        <w:t xml:space="preserve"> Österreich</w:t>
      </w:r>
      <w:r>
        <w:rPr>
          <w:rFonts w:ascii="Arial" w:hAnsi="Arial" w:cs="Arial"/>
        </w:rPr>
        <w:t xml:space="preserve"> haben nach der überraschenden Veröffentlichung des </w:t>
      </w:r>
      <w:r w:rsidR="002F5607">
        <w:rPr>
          <w:rFonts w:ascii="Arial" w:hAnsi="Arial" w:cs="Arial"/>
        </w:rPr>
        <w:t>Verhandlungsergebnis</w:t>
      </w:r>
      <w:r w:rsidR="00F5687E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="00F5687E">
        <w:rPr>
          <w:rFonts w:ascii="Arial" w:hAnsi="Arial" w:cs="Arial"/>
        </w:rPr>
        <w:t>zwei Tage vor Weihnachten</w:t>
      </w:r>
      <w:r>
        <w:rPr>
          <w:rFonts w:ascii="Arial" w:hAnsi="Arial" w:cs="Arial"/>
        </w:rPr>
        <w:t xml:space="preserve"> diesen Missstand mehrmals aufgezeigt und</w:t>
      </w:r>
      <w:r w:rsidR="00F56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zusammen mit Arbeitnehmern die Politik vor dieser Einbahnstra</w:t>
      </w:r>
      <w:r w:rsidR="00F5687E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e gewarnt. </w:t>
      </w:r>
      <w:r w:rsidR="002F5607">
        <w:rPr>
          <w:rFonts w:ascii="Arial" w:hAnsi="Arial" w:cs="Arial"/>
        </w:rPr>
        <w:t xml:space="preserve">Eine Anrechnung der Lohnkosten vor der Deckelung hätte Arbeitsplätze gesichert und den Betrieben ein weiteres Wirtschaften ermöglicht. </w:t>
      </w:r>
      <w:r>
        <w:rPr>
          <w:rFonts w:ascii="Arial" w:hAnsi="Arial" w:cs="Arial"/>
        </w:rPr>
        <w:t>Leider haben sich die Koalitionspartner aber auf eine Agrarpolitik der Perspektivenlosigkeit e</w:t>
      </w:r>
      <w:r w:rsidR="007665C5">
        <w:rPr>
          <w:rFonts w:ascii="Arial" w:hAnsi="Arial" w:cs="Arial"/>
        </w:rPr>
        <w:t xml:space="preserve">ingeschossen und nicht eingelenkt. </w:t>
      </w:r>
      <w:r w:rsidR="002F5607">
        <w:rPr>
          <w:rFonts w:ascii="Arial" w:hAnsi="Arial" w:cs="Arial"/>
        </w:rPr>
        <w:t xml:space="preserve">Die Verantwortung </w:t>
      </w:r>
      <w:r w:rsidR="00F5687E">
        <w:rPr>
          <w:rFonts w:ascii="Arial" w:hAnsi="Arial" w:cs="Arial"/>
        </w:rPr>
        <w:t xml:space="preserve">dafür </w:t>
      </w:r>
      <w:r w:rsidR="002F5607">
        <w:rPr>
          <w:rFonts w:ascii="Arial" w:hAnsi="Arial" w:cs="Arial"/>
        </w:rPr>
        <w:t>müssen jetzt ÖVP und Grüne tragen.</w:t>
      </w:r>
    </w:p>
    <w:p w14:paraId="226FA811" w14:textId="77777777" w:rsidR="002F5607" w:rsidRDefault="002F5607" w:rsidP="005C71B5">
      <w:pPr>
        <w:jc w:val="both"/>
        <w:rPr>
          <w:rFonts w:ascii="Arial" w:hAnsi="Arial" w:cs="Arial"/>
        </w:rPr>
      </w:pPr>
    </w:p>
    <w:p w14:paraId="0D3E1977" w14:textId="77777777" w:rsidR="00F70465" w:rsidRPr="004931A7" w:rsidRDefault="00F70465" w:rsidP="00F70465">
      <w:pPr>
        <w:pStyle w:val="Kommentartext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931A7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>Die Land&amp;Forst Betriebe Österreich</w:t>
      </w:r>
      <w:r w:rsidRPr="004931A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zu schaffen. Die Mitgliedsbetriebe der Land&amp;Forst Betriebe Österreich bewirtschaften zusammen mehr als ein Viertel des österreichischen Waldes und produzieren jede fünfte Tonne des österreichischen Getreides. </w:t>
      </w:r>
    </w:p>
    <w:p w14:paraId="2263A3ED" w14:textId="77777777" w:rsidR="00F70465" w:rsidRPr="0011479F" w:rsidRDefault="00F70465" w:rsidP="00F70465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p w14:paraId="63948FB1" w14:textId="77777777" w:rsidR="00F70465" w:rsidRPr="0011479F" w:rsidRDefault="00F70465" w:rsidP="00F70465">
      <w:pPr>
        <w:pStyle w:val="Default"/>
        <w:jc w:val="right"/>
        <w:rPr>
          <w:b/>
          <w:bCs/>
          <w:i/>
          <w:iCs/>
          <w:sz w:val="22"/>
          <w:szCs w:val="22"/>
        </w:rPr>
      </w:pPr>
    </w:p>
    <w:p w14:paraId="555955E9" w14:textId="77777777" w:rsidR="00F70465" w:rsidRPr="0011479F" w:rsidRDefault="00F70465" w:rsidP="00F70465">
      <w:pPr>
        <w:pStyle w:val="Default"/>
        <w:rPr>
          <w:sz w:val="22"/>
          <w:szCs w:val="22"/>
        </w:rPr>
      </w:pPr>
      <w:r w:rsidRPr="0011479F">
        <w:rPr>
          <w:b/>
          <w:bCs/>
          <w:i/>
          <w:iCs/>
          <w:sz w:val="22"/>
          <w:szCs w:val="22"/>
        </w:rPr>
        <w:t>Kontakt</w:t>
      </w:r>
    </w:p>
    <w:p w14:paraId="5F41B8F7" w14:textId="77777777" w:rsidR="00F70465" w:rsidRPr="0011479F" w:rsidRDefault="00F70465" w:rsidP="00F70465">
      <w:pPr>
        <w:pStyle w:val="Default"/>
        <w:rPr>
          <w:sz w:val="22"/>
          <w:szCs w:val="22"/>
        </w:rPr>
      </w:pPr>
      <w:r w:rsidRPr="0011479F">
        <w:rPr>
          <w:i/>
          <w:iCs/>
          <w:sz w:val="22"/>
          <w:szCs w:val="22"/>
        </w:rPr>
        <w:t>Land&amp;Forst Betriebe Österreich</w:t>
      </w:r>
    </w:p>
    <w:p w14:paraId="7761B617" w14:textId="51F09B70" w:rsidR="00F70465" w:rsidRPr="0011479F" w:rsidRDefault="00A74585" w:rsidP="00F7046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Mag. (FH) Brigitte Schuh</w:t>
      </w:r>
    </w:p>
    <w:p w14:paraId="0A73CBD2" w14:textId="3CFA93C0" w:rsidR="00F70465" w:rsidRPr="0011479F" w:rsidRDefault="00F70465" w:rsidP="00F70465">
      <w:pPr>
        <w:pStyle w:val="Defaul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 xml:space="preserve">Tel.: +43 (0)1 5330227 </w:t>
      </w:r>
      <w:r w:rsidR="003367F7">
        <w:rPr>
          <w:i/>
          <w:iCs/>
          <w:sz w:val="22"/>
          <w:szCs w:val="22"/>
        </w:rPr>
        <w:t>14</w:t>
      </w:r>
    </w:p>
    <w:p w14:paraId="175EE8D2" w14:textId="7402FE32" w:rsidR="00F70465" w:rsidRPr="0011479F" w:rsidRDefault="00F70465" w:rsidP="00F70465">
      <w:pPr>
        <w:pStyle w:val="Default"/>
        <w:rPr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>Mobil:</w:t>
      </w:r>
      <w:r w:rsidR="003367F7">
        <w:rPr>
          <w:i/>
          <w:iCs/>
          <w:sz w:val="22"/>
          <w:szCs w:val="22"/>
        </w:rPr>
        <w:t xml:space="preserve"> +43 (0) 699 11314318</w:t>
      </w:r>
    </w:p>
    <w:p w14:paraId="2B400643" w14:textId="090B6158" w:rsidR="00F70465" w:rsidRDefault="00F70465" w:rsidP="00F70465">
      <w:pPr>
        <w:pStyle w:val="Default"/>
        <w:rPr>
          <w:rStyle w:val="Hyperlink"/>
          <w:i/>
          <w:iCs/>
          <w:sz w:val="22"/>
          <w:szCs w:val="22"/>
        </w:rPr>
      </w:pPr>
      <w:r w:rsidRPr="0011479F">
        <w:rPr>
          <w:i/>
          <w:iCs/>
          <w:sz w:val="22"/>
          <w:szCs w:val="22"/>
        </w:rPr>
        <w:t xml:space="preserve">E-Mail: </w:t>
      </w:r>
      <w:hyperlink r:id="rId5" w:history="1">
        <w:r w:rsidR="00A74585" w:rsidRPr="00CA4604">
          <w:rPr>
            <w:rStyle w:val="Hyperlink"/>
            <w:i/>
            <w:iCs/>
            <w:sz w:val="22"/>
            <w:szCs w:val="22"/>
          </w:rPr>
          <w:t>schuh@landforstbetriebe.at</w:t>
        </w:r>
      </w:hyperlink>
    </w:p>
    <w:p w14:paraId="2441D967" w14:textId="2569E791" w:rsidR="00F70465" w:rsidRPr="00F70465" w:rsidRDefault="007D5B35" w:rsidP="00F70465">
      <w:pPr>
        <w:pStyle w:val="Default"/>
        <w:rPr>
          <w:i/>
          <w:iCs/>
          <w:sz w:val="22"/>
          <w:szCs w:val="22"/>
        </w:rPr>
      </w:pPr>
      <w:hyperlink r:id="rId6" w:history="1">
        <w:r w:rsidR="00F70465" w:rsidRPr="00F70465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p w14:paraId="7D4E3935" w14:textId="77777777" w:rsidR="006B446F" w:rsidRPr="005C71B5" w:rsidRDefault="006B446F" w:rsidP="00F70465">
      <w:pPr>
        <w:rPr>
          <w:rFonts w:ascii="Arial" w:hAnsi="Arial" w:cs="Arial"/>
        </w:rPr>
      </w:pPr>
    </w:p>
    <w:p w14:paraId="3CF5A9E7" w14:textId="77777777" w:rsidR="005D512E" w:rsidRPr="005C71B5" w:rsidRDefault="005D512E">
      <w:pPr>
        <w:rPr>
          <w:rFonts w:ascii="Arial" w:hAnsi="Arial" w:cs="Arial"/>
        </w:rPr>
      </w:pPr>
    </w:p>
    <w:p w14:paraId="3783E24D" w14:textId="77777777" w:rsidR="005D512E" w:rsidRPr="005C71B5" w:rsidRDefault="005D512E">
      <w:pPr>
        <w:rPr>
          <w:rFonts w:ascii="Arial" w:hAnsi="Arial" w:cs="Arial"/>
        </w:rPr>
      </w:pPr>
    </w:p>
    <w:sectPr w:rsidR="005D512E" w:rsidRPr="005C71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2E"/>
    <w:rsid w:val="00070967"/>
    <w:rsid w:val="00102A19"/>
    <w:rsid w:val="00125BD9"/>
    <w:rsid w:val="00192BF4"/>
    <w:rsid w:val="0019479C"/>
    <w:rsid w:val="001A358C"/>
    <w:rsid w:val="001B0BD0"/>
    <w:rsid w:val="00211BA8"/>
    <w:rsid w:val="002512A3"/>
    <w:rsid w:val="002C0264"/>
    <w:rsid w:val="002E3F82"/>
    <w:rsid w:val="002F5607"/>
    <w:rsid w:val="00333A78"/>
    <w:rsid w:val="003367F7"/>
    <w:rsid w:val="003D11B1"/>
    <w:rsid w:val="004C224B"/>
    <w:rsid w:val="004E2593"/>
    <w:rsid w:val="00525707"/>
    <w:rsid w:val="0054140C"/>
    <w:rsid w:val="005A2AFE"/>
    <w:rsid w:val="005C2989"/>
    <w:rsid w:val="005C71B5"/>
    <w:rsid w:val="005D512E"/>
    <w:rsid w:val="0061209A"/>
    <w:rsid w:val="00624AB3"/>
    <w:rsid w:val="00626BA3"/>
    <w:rsid w:val="00662676"/>
    <w:rsid w:val="006B446F"/>
    <w:rsid w:val="00703989"/>
    <w:rsid w:val="00725078"/>
    <w:rsid w:val="007339B1"/>
    <w:rsid w:val="00746184"/>
    <w:rsid w:val="007665C5"/>
    <w:rsid w:val="007938F6"/>
    <w:rsid w:val="00794B01"/>
    <w:rsid w:val="00796B0B"/>
    <w:rsid w:val="007D1D47"/>
    <w:rsid w:val="007D5B35"/>
    <w:rsid w:val="007D6021"/>
    <w:rsid w:val="007E1E5F"/>
    <w:rsid w:val="00807ED3"/>
    <w:rsid w:val="0084096A"/>
    <w:rsid w:val="00897EC5"/>
    <w:rsid w:val="008D5A48"/>
    <w:rsid w:val="00973BB1"/>
    <w:rsid w:val="00A24B47"/>
    <w:rsid w:val="00A300C8"/>
    <w:rsid w:val="00A537A3"/>
    <w:rsid w:val="00A74585"/>
    <w:rsid w:val="00AB2037"/>
    <w:rsid w:val="00C33BC1"/>
    <w:rsid w:val="00C33C9C"/>
    <w:rsid w:val="00C37815"/>
    <w:rsid w:val="00C405B2"/>
    <w:rsid w:val="00C9416F"/>
    <w:rsid w:val="00CB0C66"/>
    <w:rsid w:val="00CC63DE"/>
    <w:rsid w:val="00D21923"/>
    <w:rsid w:val="00D52238"/>
    <w:rsid w:val="00D7019A"/>
    <w:rsid w:val="00D83027"/>
    <w:rsid w:val="00DD4661"/>
    <w:rsid w:val="00E2312D"/>
    <w:rsid w:val="00E93816"/>
    <w:rsid w:val="00F10672"/>
    <w:rsid w:val="00F12354"/>
    <w:rsid w:val="00F5687E"/>
    <w:rsid w:val="00F70465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4A64"/>
  <w15:chartTrackingRefBased/>
  <w15:docId w15:val="{77B69AD8-F91C-4AF4-A867-B6BAE839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6267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BD9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C71B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70465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F70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F704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70465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0465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62676"/>
    <w:rPr>
      <w:rFonts w:ascii="Times New Roman" w:hAnsi="Times New Roman" w:cs="Times New Roman"/>
      <w:b/>
      <w:bCs/>
      <w:kern w:val="36"/>
      <w:sz w:val="48"/>
      <w:szCs w:val="4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dforstbetriebe.at" TargetMode="External"/><Relationship Id="rId5" Type="http://schemas.openxmlformats.org/officeDocument/2006/relationships/hyperlink" Target="mailto:schuh@landforstbetriebe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3899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 Piatti-Fünfkirchen</dc:creator>
  <cp:keywords/>
  <dc:description/>
  <cp:lastModifiedBy>Brigitte Schuh</cp:lastModifiedBy>
  <cp:revision>2</cp:revision>
  <cp:lastPrinted>2021-12-28T08:39:00Z</cp:lastPrinted>
  <dcterms:created xsi:type="dcterms:W3CDTF">2021-12-30T13:02:00Z</dcterms:created>
  <dcterms:modified xsi:type="dcterms:W3CDTF">2021-12-30T13:02:00Z</dcterms:modified>
</cp:coreProperties>
</file>